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AF63A6">
        <w:rPr>
          <w:rFonts w:ascii="Times New Roman" w:eastAsia="MS Mincho" w:hAnsi="Times New Roman"/>
          <w:b/>
          <w:sz w:val="28"/>
          <w:szCs w:val="28"/>
        </w:rPr>
        <w:t>461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 апреля</w:t>
      </w:r>
      <w:r w:rsidR="00F06538">
        <w:rPr>
          <w:rFonts w:ascii="Times New Roman" w:eastAsia="MS Mincho" w:hAnsi="Times New Roman"/>
          <w:sz w:val="28"/>
          <w:szCs w:val="28"/>
        </w:rPr>
        <w:t xml:space="preserve"> </w:t>
      </w:r>
      <w:r w:rsidR="00610A67">
        <w:rPr>
          <w:rFonts w:ascii="Times New Roman" w:eastAsia="MS Mincho" w:hAnsi="Times New Roman"/>
          <w:sz w:val="28"/>
          <w:szCs w:val="28"/>
        </w:rPr>
        <w:t>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F06538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F06538">
        <w:rPr>
          <w:rFonts w:ascii="Times New Roman" w:eastAsia="MS Mincho" w:hAnsi="Times New Roman"/>
          <w:sz w:val="28"/>
          <w:szCs w:val="28"/>
        </w:rPr>
        <w:t>Ман</w:t>
      </w:r>
      <w:r w:rsidRPr="00F06538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F06538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F06538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F065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F06538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F06538">
        <w:rPr>
          <w:rFonts w:ascii="Times New Roman" w:eastAsia="MS Mincho" w:hAnsi="Times New Roman"/>
          <w:sz w:val="28"/>
          <w:szCs w:val="28"/>
        </w:rPr>
        <w:t xml:space="preserve">, </w:t>
      </w:r>
      <w:r w:rsidRPr="00F06538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F06538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F06538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06538" w:rsidRPr="00F06538" w:rsidP="00F0653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Хужулова</w:t>
      </w:r>
      <w:r>
        <w:rPr>
          <w:rFonts w:eastAsia="MS Mincho"/>
          <w:sz w:val="28"/>
          <w:szCs w:val="28"/>
        </w:rPr>
        <w:t xml:space="preserve"> Рахмана </w:t>
      </w:r>
      <w:r>
        <w:rPr>
          <w:rFonts w:eastAsia="MS Mincho"/>
          <w:sz w:val="28"/>
          <w:szCs w:val="28"/>
        </w:rPr>
        <w:t>Умаровича</w:t>
      </w:r>
      <w:r>
        <w:rPr>
          <w:rFonts w:eastAsia="MS Mincho"/>
          <w:sz w:val="28"/>
          <w:szCs w:val="28"/>
        </w:rPr>
        <w:t>, ---</w:t>
      </w:r>
      <w:r w:rsidRPr="00F06538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0653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F06538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F06538" w:rsidR="00542215">
        <w:rPr>
          <w:rFonts w:ascii="Times New Roman" w:eastAsia="MS Mincho" w:hAnsi="Times New Roman"/>
          <w:sz w:val="28"/>
          <w:szCs w:val="28"/>
        </w:rPr>
        <w:t xml:space="preserve"> КоАП РФ</w:t>
      </w:r>
      <w:r w:rsidRPr="0093700A" w:rsidR="00542215">
        <w:rPr>
          <w:rFonts w:ascii="Times New Roman" w:eastAsia="MS Mincho" w:hAnsi="Times New Roman"/>
          <w:sz w:val="28"/>
          <w:szCs w:val="28"/>
        </w:rPr>
        <w:t>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="006E6B6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171EE4">
        <w:rPr>
          <w:rFonts w:ascii="Times New Roman" w:eastAsia="MS Mincho" w:hAnsi="Times New Roman"/>
          <w:sz w:val="28"/>
          <w:szCs w:val="28"/>
        </w:rPr>
        <w:t>86240</w:t>
      </w:r>
      <w:r w:rsidR="00AF63A6">
        <w:rPr>
          <w:rFonts w:ascii="Times New Roman" w:eastAsia="MS Mincho" w:hAnsi="Times New Roman"/>
          <w:sz w:val="28"/>
          <w:szCs w:val="28"/>
        </w:rPr>
        <w:t>611010610</w:t>
      </w:r>
      <w:r w:rsidR="00534ABF">
        <w:rPr>
          <w:rFonts w:ascii="Times New Roman" w:eastAsia="MS Mincho" w:hAnsi="Times New Roman"/>
          <w:sz w:val="28"/>
          <w:szCs w:val="28"/>
        </w:rPr>
        <w:t xml:space="preserve"> от </w:t>
      </w:r>
      <w:r w:rsidR="00AF63A6">
        <w:rPr>
          <w:rFonts w:ascii="Times New Roman" w:eastAsia="MS Mincho" w:hAnsi="Times New Roman"/>
          <w:sz w:val="28"/>
          <w:szCs w:val="28"/>
        </w:rPr>
        <w:t>11.06</w:t>
      </w:r>
      <w:r w:rsidR="00FE1E0C">
        <w:rPr>
          <w:rFonts w:ascii="Times New Roman" w:eastAsia="MS Mincho" w:hAnsi="Times New Roman"/>
          <w:sz w:val="28"/>
          <w:szCs w:val="28"/>
        </w:rPr>
        <w:t xml:space="preserve">.2024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766A4B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BCF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766A4B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AF63A6">
        <w:rPr>
          <w:rFonts w:ascii="Times New Roman" w:eastAsia="MS Mincho" w:hAnsi="Times New Roman"/>
          <w:sz w:val="28"/>
          <w:szCs w:val="28"/>
        </w:rPr>
        <w:t>10.07.2024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AF63A6">
        <w:rPr>
          <w:rFonts w:ascii="Times New Roman" w:eastAsia="MS Mincho" w:hAnsi="Times New Roman"/>
          <w:sz w:val="28"/>
          <w:szCs w:val="28"/>
        </w:rPr>
        <w:t>10.09.2024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 xml:space="preserve">, административный </w:t>
      </w:r>
      <w:r w:rsidRPr="0093700A">
        <w:rPr>
          <w:rFonts w:ascii="Times New Roman" w:eastAsia="MS Mincho" w:hAnsi="Times New Roman"/>
          <w:sz w:val="28"/>
          <w:szCs w:val="28"/>
        </w:rPr>
        <w:t>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E07BCF">
        <w:rPr>
          <w:rFonts w:eastAsia="MS Mincho"/>
          <w:sz w:val="28"/>
          <w:szCs w:val="28"/>
        </w:rPr>
        <w:t>Хужулова Р.У.</w:t>
      </w:r>
      <w:r w:rsidR="00171EE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 xml:space="preserve">неуплату административного штрафа в срок, предусмотренный КоАП РФ. Для рассмотрения протокола </w:t>
      </w:r>
      <w:r w:rsidRPr="0093700A">
        <w:rPr>
          <w:sz w:val="28"/>
          <w:szCs w:val="28"/>
        </w:rPr>
        <w:t>назначено судебное заседание.</w:t>
      </w:r>
    </w:p>
    <w:p w:rsidR="00E07BCF" w:rsidRPr="00983DDC" w:rsidP="00E07BCF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Хужулов Р.У. </w:t>
      </w:r>
      <w:r w:rsidRPr="00983DDC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</w:t>
      </w:r>
      <w:r w:rsidRPr="00983DDC">
        <w:rPr>
          <w:rFonts w:eastAsia="MS Mincho"/>
          <w:sz w:val="28"/>
          <w:szCs w:val="28"/>
        </w:rPr>
        <w:t xml:space="preserve">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983DDC">
        <w:rPr>
          <w:sz w:val="28"/>
          <w:szCs w:val="28"/>
        </w:rPr>
        <w:t>Постановления Пленума Верховного Суда РФ от 24 марта</w:t>
      </w:r>
      <w:r w:rsidRPr="00983DDC">
        <w:rPr>
          <w:sz w:val="28"/>
          <w:szCs w:val="28"/>
        </w:rPr>
        <w:t xml:space="preserve"> 2005 г. N 5 "О некоторых вопросах, возникающих у судов при применении Кодекса Российской Федерации об административных правонарушениях», принимая во внимание его информированность о </w:t>
      </w:r>
      <w:r>
        <w:rPr>
          <w:sz w:val="28"/>
          <w:szCs w:val="28"/>
        </w:rPr>
        <w:t>возбуждении настоящего дела</w:t>
      </w:r>
      <w:r w:rsidRPr="00983D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983DDC">
        <w:rPr>
          <w:sz w:val="28"/>
          <w:szCs w:val="28"/>
        </w:rPr>
        <w:t xml:space="preserve">считает возможным рассмотреть </w:t>
      </w:r>
      <w:r w:rsidRPr="00983DDC">
        <w:rPr>
          <w:sz w:val="28"/>
          <w:szCs w:val="28"/>
        </w:rPr>
        <w:t>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E07BCF">
        <w:rPr>
          <w:rFonts w:eastAsia="MS Mincho"/>
          <w:sz w:val="28"/>
          <w:szCs w:val="28"/>
        </w:rPr>
        <w:t>Хужулов Р.У.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>,</w:t>
      </w:r>
      <w:r w:rsidRPr="0093700A">
        <w:rPr>
          <w:rFonts w:eastAsia="MS Mincho"/>
          <w:sz w:val="28"/>
          <w:szCs w:val="28"/>
        </w:rPr>
        <w:t xml:space="preserve"> заявленному им </w:t>
      </w:r>
      <w:r w:rsidRPr="0093700A">
        <w:rPr>
          <w:rFonts w:eastAsia="MS Mincho"/>
          <w:sz w:val="28"/>
          <w:szCs w:val="28"/>
        </w:rPr>
        <w:t xml:space="preserve">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временное </w:t>
      </w:r>
      <w:r w:rsidRPr="0093700A">
        <w:rPr>
          <w:rFonts w:eastAsia="MS Mincho"/>
          <w:sz w:val="28"/>
          <w:szCs w:val="28"/>
        </w:rPr>
        <w:t xml:space="preserve">хранение (что мировой судья расценивает 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>в установленный 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</w:t>
      </w:r>
      <w:r w:rsidRPr="0093700A">
        <w:rPr>
          <w:sz w:val="28"/>
          <w:szCs w:val="28"/>
        </w:rPr>
        <w:t xml:space="preserve">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</w:t>
      </w:r>
      <w:r w:rsidRPr="0093700A">
        <w:rPr>
          <w:sz w:val="28"/>
          <w:szCs w:val="28"/>
        </w:rPr>
        <w:t>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по</w:t>
      </w:r>
      <w:r w:rsidRPr="0093700A">
        <w:rPr>
          <w:sz w:val="28"/>
          <w:szCs w:val="28"/>
        </w:rPr>
        <w:t>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административном правонар</w:t>
      </w:r>
      <w:r w:rsidRPr="0093700A">
        <w:rPr>
          <w:sz w:val="28"/>
          <w:szCs w:val="28"/>
        </w:rPr>
        <w:t>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700A">
        <w:rPr>
          <w:sz w:val="28"/>
          <w:szCs w:val="28"/>
        </w:rPr>
        <w:t xml:space="preserve"> Све</w:t>
      </w:r>
      <w:r w:rsidRPr="0093700A">
        <w:rPr>
          <w:sz w:val="28"/>
          <w:szCs w:val="28"/>
        </w:rPr>
        <w:t xml:space="preserve">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доказательств уважительности п</w:t>
      </w:r>
      <w:r w:rsidRPr="0093700A">
        <w:rPr>
          <w:sz w:val="28"/>
          <w:szCs w:val="28"/>
        </w:rPr>
        <w:t>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 оп</w:t>
      </w:r>
      <w:r w:rsidRPr="0093700A">
        <w:rPr>
          <w:rFonts w:eastAsia="MS Mincho"/>
          <w:sz w:val="28"/>
          <w:szCs w:val="28"/>
        </w:rPr>
        <w:t>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</w:t>
      </w:r>
      <w:r w:rsidRPr="0093700A">
        <w:rPr>
          <w:rFonts w:eastAsia="MS Mincho"/>
          <w:sz w:val="28"/>
          <w:szCs w:val="28"/>
        </w:rPr>
        <w:t xml:space="preserve">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устано</w:t>
      </w:r>
      <w:r w:rsidRPr="0093700A">
        <w:rPr>
          <w:rFonts w:eastAsia="MS Mincho"/>
          <w:sz w:val="28"/>
          <w:szCs w:val="28"/>
        </w:rPr>
        <w:t>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</w:t>
      </w:r>
      <w:r w:rsidRPr="0093700A">
        <w:rPr>
          <w:rFonts w:eastAsia="MS Mincho"/>
          <w:sz w:val="28"/>
          <w:szCs w:val="28"/>
        </w:rPr>
        <w:t xml:space="preserve">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E07BCF">
        <w:rPr>
          <w:rFonts w:eastAsia="MS Mincho"/>
          <w:sz w:val="28"/>
          <w:szCs w:val="28"/>
        </w:rPr>
        <w:t>Хужулова Р.У.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</w:t>
      </w:r>
      <w:r w:rsidRPr="0093700A">
        <w:rPr>
          <w:rFonts w:eastAsia="MS Mincho"/>
          <w:sz w:val="28"/>
          <w:szCs w:val="28"/>
        </w:rPr>
        <w:t xml:space="preserve">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</w:t>
      </w:r>
      <w:r w:rsidRPr="0093700A">
        <w:rPr>
          <w:sz w:val="28"/>
          <w:szCs w:val="28"/>
        </w:rPr>
        <w:t>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 xml:space="preserve">Доказательств наличия обстоятельств, отягчающих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 xml:space="preserve">административную </w:t>
      </w:r>
      <w:r w:rsidRPr="0093700A">
        <w:rPr>
          <w:rFonts w:eastAsia="MS Mincho"/>
          <w:sz w:val="28"/>
          <w:szCs w:val="28"/>
        </w:rPr>
        <w:t>ответственность,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 и</w:t>
      </w:r>
      <w:r w:rsidRPr="0093700A">
        <w:rPr>
          <w:rFonts w:eastAsia="MS Mincho"/>
          <w:sz w:val="28"/>
          <w:szCs w:val="28"/>
        </w:rPr>
        <w:t>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00570C" w:rsidR="0000570C">
        <w:rPr>
          <w:rFonts w:eastAsia="MS Mincho"/>
          <w:sz w:val="28"/>
          <w:szCs w:val="28"/>
        </w:rPr>
        <w:t xml:space="preserve"> </w:t>
      </w:r>
      <w:r w:rsidR="00E07BCF">
        <w:rPr>
          <w:rFonts w:eastAsia="MS Mincho"/>
          <w:sz w:val="28"/>
          <w:szCs w:val="28"/>
        </w:rPr>
        <w:t xml:space="preserve">Хужулова Рахмана Умаровича </w:t>
      </w:r>
      <w:r w:rsidRPr="0093700A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 w:rsidRPr="0093700A">
        <w:rPr>
          <w:rFonts w:eastAsia="MS Mincho"/>
          <w:sz w:val="28"/>
          <w:szCs w:val="28"/>
        </w:rPr>
        <w:t>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766A4B">
        <w:rPr>
          <w:rFonts w:eastAsia="MS Mincho"/>
          <w:sz w:val="28"/>
          <w:szCs w:val="28"/>
        </w:rPr>
        <w:t>1</w:t>
      </w:r>
      <w:r w:rsidR="00E07DB8">
        <w:rPr>
          <w:rFonts w:eastAsia="MS Mincho"/>
          <w:sz w:val="28"/>
          <w:szCs w:val="28"/>
        </w:rPr>
        <w:t>000</w:t>
      </w:r>
      <w:r w:rsidRPr="0093700A">
        <w:rPr>
          <w:rFonts w:eastAsia="MS Mincho"/>
          <w:sz w:val="28"/>
          <w:szCs w:val="28"/>
        </w:rPr>
        <w:t xml:space="preserve"> (</w:t>
      </w:r>
      <w:r w:rsidR="00766A4B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766A4B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автономному округу – Югре (Департаме</w:t>
      </w:r>
      <w:r w:rsidRPr="0093700A">
        <w:rPr>
          <w:sz w:val="28"/>
          <w:szCs w:val="28"/>
        </w:rPr>
        <w:t>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</w:t>
      </w:r>
      <w:r w:rsidRPr="0093700A">
        <w:rPr>
          <w:sz w:val="28"/>
          <w:szCs w:val="28"/>
        </w:rPr>
        <w:t xml:space="preserve"> Банковский счет, входящий в состав единого казначейского счета (ЕКС) </w:t>
      </w:r>
      <w:r w:rsidRPr="00766A4B">
        <w:rPr>
          <w:sz w:val="28"/>
          <w:szCs w:val="28"/>
        </w:rPr>
        <w:t>40102810245370000007; БИК 007162163, ОКТМО – 71885000, ИНН 8601073664, КПП 860101001, л/сч. 04872</w:t>
      </w:r>
      <w:r w:rsidRPr="00766A4B">
        <w:rPr>
          <w:sz w:val="28"/>
          <w:szCs w:val="28"/>
          <w:lang w:val="en-US"/>
        </w:rPr>
        <w:t>D</w:t>
      </w:r>
      <w:r w:rsidRPr="00766A4B">
        <w:rPr>
          <w:sz w:val="28"/>
          <w:szCs w:val="28"/>
        </w:rPr>
        <w:t xml:space="preserve">08080, </w:t>
      </w:r>
      <w:r w:rsidRPr="00766A4B">
        <w:rPr>
          <w:rFonts w:eastAsia="MS Mincho"/>
          <w:sz w:val="28"/>
          <w:szCs w:val="28"/>
        </w:rPr>
        <w:t xml:space="preserve">КБК </w:t>
      </w:r>
      <w:r w:rsidRPr="00766A4B">
        <w:rPr>
          <w:rFonts w:eastAsia="MS Mincho"/>
          <w:sz w:val="28"/>
          <w:szCs w:val="28"/>
        </w:rPr>
        <w:t>72011601203019000140, УИН</w:t>
      </w:r>
      <w:r w:rsidRPr="00766A4B" w:rsidR="00FE1E0C">
        <w:rPr>
          <w:sz w:val="28"/>
          <w:szCs w:val="28"/>
        </w:rPr>
        <w:t xml:space="preserve"> </w:t>
      </w:r>
      <w:r w:rsidRPr="00AF63A6" w:rsidR="00AF63A6">
        <w:rPr>
          <w:sz w:val="28"/>
          <w:szCs w:val="28"/>
        </w:rPr>
        <w:t xml:space="preserve">0412365400555004612520168 </w:t>
      </w:r>
      <w:r w:rsidR="00AF63A6">
        <w:rPr>
          <w:sz w:val="28"/>
          <w:szCs w:val="28"/>
        </w:rPr>
        <w:t xml:space="preserve"> </w:t>
      </w:r>
      <w:r w:rsidRPr="00766A4B">
        <w:rPr>
          <w:rFonts w:eastAsia="MS Mincho"/>
          <w:sz w:val="28"/>
          <w:szCs w:val="28"/>
        </w:rPr>
        <w:t xml:space="preserve">(в случае непринятия </w:t>
      </w:r>
      <w:r w:rsidRPr="00766A4B">
        <w:rPr>
          <w:rFonts w:eastAsia="MS Mincho"/>
          <w:sz w:val="28"/>
          <w:szCs w:val="28"/>
        </w:rPr>
        <w:t>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6A4B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66A4B">
        <w:rPr>
          <w:sz w:val="28"/>
          <w:szCs w:val="28"/>
        </w:rPr>
        <w:t>административный штраф должен быть уплачен лицом,</w:t>
      </w:r>
      <w:r w:rsidRPr="00766A4B">
        <w:rPr>
          <w:sz w:val="28"/>
          <w:szCs w:val="28"/>
        </w:rPr>
        <w:t xml:space="preserve"> привлеченным к административной ответственности, не позднее шестидесяти дней со дня</w:t>
      </w:r>
      <w:r w:rsidRPr="0093700A">
        <w:rPr>
          <w:sz w:val="28"/>
          <w:szCs w:val="28"/>
        </w:rPr>
        <w:t xml:space="preserve">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</w:t>
      </w:r>
      <w:r w:rsidRPr="0093700A">
        <w:rPr>
          <w:sz w:val="28"/>
          <w:szCs w:val="28"/>
        </w:rPr>
        <w:t>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</w:t>
      </w:r>
      <w:r w:rsidRPr="0093700A">
        <w:rPr>
          <w:sz w:val="28"/>
          <w:szCs w:val="28"/>
        </w:rPr>
        <w:t xml:space="preserve">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E00A14">
        <w:rPr>
          <w:sz w:val="28"/>
          <w:szCs w:val="28"/>
        </w:rPr>
        <w:t>шести месяцев</w:t>
      </w:r>
      <w:r w:rsidRPr="0093700A">
        <w:rPr>
          <w:sz w:val="28"/>
          <w:szCs w:val="28"/>
        </w:rPr>
        <w:t>. С учетом матери</w:t>
      </w:r>
      <w:r w:rsidRPr="0093700A">
        <w:rPr>
          <w:sz w:val="28"/>
          <w:szCs w:val="28"/>
        </w:rPr>
        <w:t>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>При отсутствии документа, свидетельствующ</w:t>
      </w:r>
      <w:r w:rsidRPr="0093700A">
        <w:rPr>
          <w:sz w:val="28"/>
          <w:szCs w:val="28"/>
        </w:rPr>
        <w:t xml:space="preserve">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</w:t>
      </w:r>
      <w:r w:rsidRPr="0093700A">
        <w:rPr>
          <w:sz w:val="28"/>
          <w:szCs w:val="28"/>
        </w:rPr>
        <w:t xml:space="preserve">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</w:t>
      </w:r>
      <w:r w:rsidRPr="0093700A">
        <w:rPr>
          <w:rFonts w:eastAsia="MS Mincho"/>
          <w:sz w:val="28"/>
          <w:szCs w:val="28"/>
        </w:rPr>
        <w:t xml:space="preserve">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8A53AE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70C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4DD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1EE4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A5438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5F46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0D9E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4ABF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66A4B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53AE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52FB"/>
    <w:rsid w:val="009772F4"/>
    <w:rsid w:val="00982330"/>
    <w:rsid w:val="00983D12"/>
    <w:rsid w:val="00983DDC"/>
    <w:rsid w:val="009855CF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3D6A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847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28EB"/>
    <w:rsid w:val="00AF3C53"/>
    <w:rsid w:val="00AF5CB6"/>
    <w:rsid w:val="00AF63A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20C6"/>
    <w:rsid w:val="00D4336D"/>
    <w:rsid w:val="00D61404"/>
    <w:rsid w:val="00D64555"/>
    <w:rsid w:val="00D64EA8"/>
    <w:rsid w:val="00D655E9"/>
    <w:rsid w:val="00D66F23"/>
    <w:rsid w:val="00D7198D"/>
    <w:rsid w:val="00D74813"/>
    <w:rsid w:val="00D74FB2"/>
    <w:rsid w:val="00D752B3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0A14"/>
    <w:rsid w:val="00E02EB8"/>
    <w:rsid w:val="00E054BA"/>
    <w:rsid w:val="00E06F0A"/>
    <w:rsid w:val="00E07BCF"/>
    <w:rsid w:val="00E07C27"/>
    <w:rsid w:val="00E07DB8"/>
    <w:rsid w:val="00E10E91"/>
    <w:rsid w:val="00E2264B"/>
    <w:rsid w:val="00E26399"/>
    <w:rsid w:val="00E34D95"/>
    <w:rsid w:val="00E376A9"/>
    <w:rsid w:val="00E4682B"/>
    <w:rsid w:val="00E46AE8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9BC"/>
    <w:rsid w:val="00E92D46"/>
    <w:rsid w:val="00E93D33"/>
    <w:rsid w:val="00EA0223"/>
    <w:rsid w:val="00EA49CC"/>
    <w:rsid w:val="00EB0B88"/>
    <w:rsid w:val="00EB3082"/>
    <w:rsid w:val="00EB4CB9"/>
    <w:rsid w:val="00EB5F9C"/>
    <w:rsid w:val="00EB7803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06538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1E0C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